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A0" w:rsidRPr="00E3044B" w:rsidRDefault="00E3044B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44B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</w:p>
    <w:p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общества по знанию составлена ​​на основе </w:t>
      </w:r>
      <w:r w:rsidRPr="00E3044B">
        <w:rPr>
          <w:rFonts w:ascii="Times New Roman" w:hAnsi="Times New Roman" w:cs="Times New Roman"/>
          <w:sz w:val="28"/>
          <w:szCs w:val="28"/>
        </w:rPr>
        <w:t xml:space="preserve">требований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E304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3044B">
        <w:rPr>
          <w:rFonts w:ascii="Times New Roman" w:hAnsi="Times New Roman" w:cs="Times New Roman"/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Федеральной рабочей программы воспитания и Федеральной рабочей программы по учебному предмету «Обществознание», </w:t>
      </w:r>
      <w:r w:rsidRPr="00E3044B">
        <w:rPr>
          <w:rFonts w:ascii="Times New Roman" w:eastAsia="Times New Roman" w:hAnsi="Times New Roman" w:cs="Times New Roman"/>
          <w:sz w:val="28"/>
          <w:szCs w:val="28"/>
        </w:rPr>
        <w:t>в соответствии с Концепцией преподавания образовательного предмета «Обществознание» (2018 г.). Обществознание играет ведущую роль в выполнении школьной функции высокой степени молодости в обществе: образовательная возможность предмета последовательно раскрывать участвующие в подростковом возрасте особенности современного общества, различные аспекты взаимодействия в современных условиях людей с другими, .</w:t>
      </w:r>
    </w:p>
    <w:p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Изучение курса «Обществознание», включающего знания о российском обществе и перспективах развития в современных условиях, об основах конституционного строительства нашей страны, правах и обязанностях человека и гражданина, повышенного воспитания в России, приверженности ценностям, готовности к служению Отечеству, приверженности гуманности. Привлечение при рассмотрении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включающее в себя вклад в использование метапредметных умений из использования необходимых сведений, осмысливать, преобразовывать и применять их.</w:t>
      </w:r>
    </w:p>
    <w:p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Изучение учебного курса «Обществознание» сосуществует в общежитии обучающихся в мире культуры и занимается исследованием и в то же время открытостью и признанием собственного «Я», формированием способностей к рефлексии, определением своих возможностей и осознанием своего места в обществе.</w:t>
      </w:r>
    </w:p>
    <w:p w:rsidR="00E3044B" w:rsidRPr="00E3044B" w:rsidRDefault="00E3044B" w:rsidP="00E30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 xml:space="preserve">Целями </w:t>
      </w:r>
      <w:proofErr w:type="spellStart"/>
      <w:r w:rsidRPr="00E3044B">
        <w:rPr>
          <w:rFonts w:ascii="Times New Roman" w:eastAsia="Times New Roman" w:hAnsi="Times New Roman" w:cs="Times New Roman"/>
          <w:sz w:val="28"/>
          <w:szCs w:val="28"/>
        </w:rPr>
        <w:t>общественноведческого</w:t>
      </w:r>
      <w:proofErr w:type="spellEnd"/>
      <w:r w:rsidRPr="00E3044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основной школе являются:</w:t>
      </w:r>
    </w:p>
    <w:p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воспитание общероссийской приверженности,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у учащихся приоритетов общенациональных интересов, приверженности правовым правам, закреплённым в Конституции Российской Федерации и законодательстве Российской Федерации;</w:t>
      </w:r>
    </w:p>
    <w:p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развитие личности на исключительно важном ее социальном развитии – в подростковом возрасте, становление ее духовно-нравственной, политической и культурной культуры, социальное поведение, основанного на уважении законов и правопорядка; развитие интереса к Швейцарским социальным и гуманитарным дисциплинам; способности к личному самоопределению, самореализации, самоконтролю; мотивации к высокопроизводительной, наукоемкой трудовой деятельности;</w:t>
      </w:r>
    </w:p>
    <w:p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целостной картины общества, адекватной высокой степени и доступной информации для школьников подросткового возраста; освоение учащимися знаний об основных выявленных видах деятельности, общественных институтах, нормах, регулирующих общественные отношения, взаимодействующих с сообществами и встречающихся в типичных сообществах человека и гражданина;</w:t>
      </w:r>
    </w:p>
    <w:p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овладение высокими показателями грамотности человека: получение из доходов и получение осмысленных результатов, систематизация, анализ полученных данных;</w:t>
      </w:r>
    </w:p>
    <w:p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освоение сферы познавательной, коммуникативной, практической деятельности, полезной для участия в жизни общества и общества;</w:t>
      </w:r>
    </w:p>
    <w:p w:rsidR="00E3044B" w:rsidRP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создание условий для освоения обучающихся, имеющих благоприятные условия для широкого круга, правовых, финансово-экономических и других институтов для реализации личностного участия в условиях динамично развивающегося российского общества;</w:t>
      </w:r>
    </w:p>
    <w:p w:rsidR="00E3044B" w:rsidRDefault="00E3044B" w:rsidP="00E3044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sz w:val="28"/>
          <w:szCs w:val="28"/>
        </w:rPr>
        <w:t>использование опыта применения приобретений и навыков для выстраивания отношений между людьми различных национальных сторон и вероисповеданий в общегражданской и в семейно-бытовой политике; для отношения своих действий и действий других людей с нравственными ценностями и нормами поведения, установленными законом; раскрытие правовых методов и средств защиты правопорядка в обществе.</w:t>
      </w:r>
    </w:p>
    <w:p w:rsidR="00E3044B" w:rsidRPr="00E3044B" w:rsidRDefault="00E3044B" w:rsidP="00E304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4B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УЧЕБНОГО ПРЕДМЕТА «ОБЩЕСТВОЗНАНИЕ» В УЧЕБНОМ ПЛАНЕ</w:t>
      </w:r>
    </w:p>
    <w:p w:rsidR="00921FA0" w:rsidRPr="00E3044B" w:rsidRDefault="004C62D7" w:rsidP="00E3044B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учебному плану МА</w:t>
      </w:r>
      <w:r w:rsidR="00921FA0" w:rsidRPr="00E3044B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СОШ №6</w:t>
      </w:r>
      <w:r w:rsidR="00921FA0" w:rsidRPr="00E3044B">
        <w:rPr>
          <w:rFonts w:ascii="Times New Roman" w:hAnsi="Times New Roman" w:cs="Times New Roman"/>
          <w:sz w:val="28"/>
          <w:szCs w:val="28"/>
        </w:rPr>
        <w:t>»</w:t>
      </w:r>
      <w:r w:rsidR="00E3044B" w:rsidRPr="00E3044B">
        <w:rPr>
          <w:rFonts w:ascii="Times New Roman" w:hAnsi="Times New Roman" w:cs="Times New Roman"/>
          <w:sz w:val="28"/>
          <w:szCs w:val="28"/>
        </w:rPr>
        <w:t xml:space="preserve"> </w:t>
      </w:r>
      <w:r w:rsidR="00921FA0" w:rsidRPr="00E3044B">
        <w:rPr>
          <w:rFonts w:ascii="Times New Roman" w:hAnsi="Times New Roman" w:cs="Times New Roman"/>
          <w:sz w:val="28"/>
          <w:szCs w:val="28"/>
        </w:rPr>
        <w:t>на изучение обществознания в объеме обязательного минимума содержания основных образовательных прог</w:t>
      </w:r>
      <w:r w:rsidR="00076167">
        <w:rPr>
          <w:rFonts w:ascii="Times New Roman" w:hAnsi="Times New Roman" w:cs="Times New Roman"/>
          <w:sz w:val="28"/>
          <w:szCs w:val="28"/>
        </w:rPr>
        <w:t>рамм отводится 1 ч в неделю (</w:t>
      </w:r>
      <w:bookmarkStart w:id="0" w:name="_GoBack"/>
      <w:bookmarkEnd w:id="0"/>
      <w:r w:rsidR="00921FA0" w:rsidRPr="00E3044B">
        <w:rPr>
          <w:rFonts w:ascii="Times New Roman" w:hAnsi="Times New Roman" w:cs="Times New Roman"/>
          <w:sz w:val="28"/>
          <w:szCs w:val="28"/>
        </w:rPr>
        <w:t>6, 7, 8, 9 - 34 часа за год)</w:t>
      </w:r>
      <w:r w:rsidR="00E3044B" w:rsidRPr="00E3044B">
        <w:rPr>
          <w:rFonts w:ascii="Times New Roman" w:hAnsi="Times New Roman" w:cs="Times New Roman"/>
          <w:sz w:val="28"/>
          <w:szCs w:val="28"/>
        </w:rPr>
        <w:t>, в классах социально-экономического профиля (9 класс) – 2 часа в неделю</w:t>
      </w:r>
      <w:r w:rsidR="00921FA0" w:rsidRPr="00E3044B">
        <w:rPr>
          <w:rFonts w:ascii="Times New Roman" w:hAnsi="Times New Roman" w:cs="Times New Roman"/>
          <w:sz w:val="28"/>
          <w:szCs w:val="28"/>
        </w:rPr>
        <w:t xml:space="preserve">. Рабочая программа конкретизирует содержание предметных тем образовательного стандарта, дает распределение учебных часов по разделам курса, </w:t>
      </w:r>
      <w:r w:rsidR="00921FA0" w:rsidRPr="00E3044B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изучения разделов обществознания с учетом </w:t>
      </w:r>
      <w:proofErr w:type="spellStart"/>
      <w:r w:rsidR="00921FA0" w:rsidRPr="00E3044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921FA0" w:rsidRPr="00E304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1FA0" w:rsidRPr="00E3044B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921FA0" w:rsidRPr="00E3044B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 </w:t>
      </w:r>
    </w:p>
    <w:p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FA0" w:rsidRPr="00E3044B" w:rsidRDefault="00921FA0" w:rsidP="00E304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AE4" w:rsidRPr="00E3044B" w:rsidRDefault="00EF3AE4" w:rsidP="00E304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3AE4" w:rsidRPr="00E3044B" w:rsidSect="00EF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3C99"/>
    <w:multiLevelType w:val="multilevel"/>
    <w:tmpl w:val="D822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FA0"/>
    <w:rsid w:val="00025FA3"/>
    <w:rsid w:val="00076167"/>
    <w:rsid w:val="004C62D7"/>
    <w:rsid w:val="00921FA0"/>
    <w:rsid w:val="00E3044B"/>
    <w:rsid w:val="00E63378"/>
    <w:rsid w:val="00E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04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pnp</dc:creator>
  <cp:keywords/>
  <dc:description/>
  <cp:lastModifiedBy>2</cp:lastModifiedBy>
  <cp:revision>5</cp:revision>
  <dcterms:created xsi:type="dcterms:W3CDTF">2023-07-12T05:49:00Z</dcterms:created>
  <dcterms:modified xsi:type="dcterms:W3CDTF">2023-09-08T07:07:00Z</dcterms:modified>
</cp:coreProperties>
</file>